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9AA4C" w14:textId="362BE0E2" w:rsidR="002D6F1B" w:rsidRDefault="002D6F1B" w:rsidP="002D6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A91557">
        <w:rPr>
          <w:rFonts w:cs="Arial"/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 w:rsidR="002035E9" w:rsidRPr="002035E9">
        <w:rPr>
          <w:rFonts w:cs="Arial"/>
          <w:b/>
          <w:noProof/>
          <w:sz w:val="24"/>
        </w:rPr>
        <w:t>S2-2310501</w:t>
      </w:r>
    </w:p>
    <w:p w14:paraId="1D17048C" w14:textId="3986627B" w:rsidR="002D6F1B" w:rsidRDefault="00A91557" w:rsidP="002D6F1B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October</w:t>
      </w:r>
      <w:r w:rsidR="002D6F1B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09</w:t>
      </w:r>
      <w:r w:rsidR="002D6F1B" w:rsidRPr="00276C27">
        <w:rPr>
          <w:rFonts w:cs="Arial"/>
          <w:b/>
          <w:bCs/>
          <w:sz w:val="24"/>
          <w:vertAlign w:val="superscript"/>
        </w:rPr>
        <w:t>th</w:t>
      </w:r>
      <w:r w:rsidR="002D6F1B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13</w:t>
      </w:r>
      <w:r w:rsidR="002D6F1B" w:rsidRPr="00A91557">
        <w:rPr>
          <w:rFonts w:cs="Arial"/>
          <w:b/>
          <w:bCs/>
          <w:sz w:val="24"/>
          <w:vertAlign w:val="superscript"/>
        </w:rPr>
        <w:t>th</w:t>
      </w:r>
      <w:bookmarkEnd w:id="0"/>
      <w:r w:rsidR="002D6F1B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3</w:t>
      </w:r>
      <w:r w:rsidR="002D6F1B">
        <w:rPr>
          <w:b/>
          <w:noProof/>
          <w:sz w:val="24"/>
        </w:rPr>
        <w:t xml:space="preserve">; </w:t>
      </w:r>
      <w:r w:rsidRPr="00CB42F6">
        <w:rPr>
          <w:rFonts w:cs="Arial"/>
          <w:b/>
          <w:bCs/>
          <w:sz w:val="24"/>
        </w:rPr>
        <w:t>Xiamen</w:t>
      </w:r>
      <w:r>
        <w:rPr>
          <w:rFonts w:cs="Arial"/>
          <w:b/>
          <w:bCs/>
          <w:sz w:val="24"/>
        </w:rPr>
        <w:t>, China</w:t>
      </w:r>
      <w:r w:rsidR="002D6F1B">
        <w:rPr>
          <w:rFonts w:cs="Arial"/>
          <w:b/>
          <w:noProof/>
          <w:color w:val="3333FF"/>
          <w:sz w:val="24"/>
        </w:rPr>
        <w:t xml:space="preserve">               </w:t>
      </w:r>
      <w:r w:rsidR="002D6F1B">
        <w:rPr>
          <w:rFonts w:cs="Arial"/>
          <w:b/>
          <w:noProof/>
          <w:color w:val="3333FF"/>
          <w:sz w:val="24"/>
        </w:rPr>
        <w:tab/>
      </w:r>
      <w:r w:rsidR="0041793A">
        <w:rPr>
          <w:rFonts w:cs="Arial"/>
          <w:b/>
          <w:noProof/>
          <w:color w:val="3333FF"/>
          <w:sz w:val="24"/>
        </w:rPr>
        <w:t xml:space="preserve">    </w:t>
      </w:r>
      <w:r>
        <w:rPr>
          <w:rFonts w:cs="Arial"/>
          <w:b/>
          <w:noProof/>
          <w:color w:val="3333FF"/>
          <w:sz w:val="24"/>
        </w:rPr>
        <w:t xml:space="preserve">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2D6F1B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NTT DOCOMO</w:t>
      </w:r>
    </w:p>
    <w:p w14:paraId="0F18C97F" w14:textId="3854923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42EAE">
        <w:rPr>
          <w:rFonts w:ascii="Arial" w:hAnsi="Arial" w:cs="Arial"/>
          <w:b/>
        </w:rPr>
        <w:t>KIs of the WT1</w:t>
      </w:r>
      <w:r w:rsidR="003C5F63">
        <w:rPr>
          <w:rFonts w:ascii="Arial" w:hAnsi="Arial" w:cs="Arial"/>
          <w:b/>
        </w:rPr>
        <w:t xml:space="preserve"> of </w:t>
      </w:r>
      <w:bookmarkStart w:id="1" w:name="_Hlk146731305"/>
      <w:r w:rsidR="003C5F63" w:rsidRPr="003C5F63">
        <w:rPr>
          <w:rFonts w:ascii="Arial" w:hAnsi="Arial" w:cs="Arial"/>
          <w:b/>
        </w:rPr>
        <w:t>FS_EnergySys SID</w:t>
      </w:r>
      <w:bookmarkEnd w:id="1"/>
    </w:p>
    <w:p w14:paraId="44F6D97D" w14:textId="62A1585A" w:rsidR="00D42197" w:rsidRPr="006071CD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 w:rsidRPr="006071CD">
        <w:rPr>
          <w:rFonts w:ascii="Arial" w:hAnsi="Arial" w:cs="Arial"/>
          <w:b/>
        </w:rPr>
        <w:t>Approval</w:t>
      </w:r>
    </w:p>
    <w:p w14:paraId="4D026DC5" w14:textId="79D80CF1" w:rsidR="00D42197" w:rsidRPr="006071CD" w:rsidRDefault="00D42197" w:rsidP="00D42197">
      <w:pPr>
        <w:ind w:left="2127" w:hanging="2127"/>
        <w:rPr>
          <w:rFonts w:ascii="Arial" w:hAnsi="Arial" w:cs="Arial"/>
          <w:b/>
        </w:rPr>
      </w:pPr>
      <w:r w:rsidRPr="006071CD">
        <w:rPr>
          <w:rFonts w:ascii="Arial" w:hAnsi="Arial" w:cs="Arial"/>
          <w:b/>
        </w:rPr>
        <w:t xml:space="preserve">Agenda Item: </w:t>
      </w:r>
      <w:r w:rsidRPr="006071CD">
        <w:rPr>
          <w:rFonts w:ascii="Arial" w:hAnsi="Arial" w:cs="Arial"/>
          <w:b/>
        </w:rPr>
        <w:tab/>
      </w:r>
      <w:r w:rsidR="003C5F63" w:rsidRPr="006071CD">
        <w:rPr>
          <w:rFonts w:ascii="Arial" w:hAnsi="Arial" w:cs="Arial"/>
          <w:b/>
        </w:rPr>
        <w:t>19.4 (</w:t>
      </w:r>
      <w:r w:rsidR="003C5F63" w:rsidRPr="002B50DB">
        <w:rPr>
          <w:rFonts w:ascii="Arial" w:eastAsia="Batang" w:hAnsi="Arial" w:cs="Arial"/>
          <w:b/>
          <w:color w:val="auto"/>
          <w:lang w:eastAsia="ar-SA"/>
        </w:rPr>
        <w:t>FS_EnergySys)</w:t>
      </w:r>
    </w:p>
    <w:p w14:paraId="713A04D7" w14:textId="10A08E1C" w:rsidR="00D42197" w:rsidRPr="006071CD" w:rsidRDefault="00D42197" w:rsidP="00D42197">
      <w:pPr>
        <w:ind w:left="2127" w:hanging="2127"/>
        <w:rPr>
          <w:rFonts w:ascii="Arial" w:hAnsi="Arial" w:cs="Arial"/>
          <w:b/>
        </w:rPr>
      </w:pPr>
      <w:r w:rsidRPr="006071CD">
        <w:rPr>
          <w:rFonts w:ascii="Arial" w:hAnsi="Arial" w:cs="Arial"/>
          <w:b/>
        </w:rPr>
        <w:t>Release:</w:t>
      </w:r>
      <w:r w:rsidRPr="006071CD">
        <w:rPr>
          <w:rFonts w:ascii="Arial" w:hAnsi="Arial" w:cs="Arial"/>
          <w:b/>
        </w:rPr>
        <w:tab/>
        <w:t>Rel-1</w:t>
      </w:r>
      <w:r w:rsidR="00A91557" w:rsidRPr="006071CD">
        <w:rPr>
          <w:rFonts w:ascii="Arial" w:hAnsi="Arial" w:cs="Arial"/>
          <w:b/>
        </w:rPr>
        <w:t>9</w:t>
      </w:r>
    </w:p>
    <w:p w14:paraId="59D8A9FC" w14:textId="29F8387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440A5">
        <w:rPr>
          <w:rFonts w:ascii="Arial" w:hAnsi="Arial" w:cs="Arial"/>
          <w:i/>
        </w:rPr>
        <w:t xml:space="preserve">This contribution </w:t>
      </w:r>
      <w:r w:rsidR="00494700">
        <w:rPr>
          <w:rFonts w:ascii="Arial" w:hAnsi="Arial" w:cs="Arial"/>
          <w:i/>
        </w:rPr>
        <w:t>proposes</w:t>
      </w:r>
      <w:r w:rsidR="00E440A5">
        <w:rPr>
          <w:rFonts w:ascii="Arial" w:hAnsi="Arial" w:cs="Arial"/>
          <w:i/>
        </w:rPr>
        <w:t xml:space="preserve"> </w:t>
      </w:r>
      <w:r w:rsidR="00986350" w:rsidRPr="003C5F63">
        <w:rPr>
          <w:rFonts w:ascii="Arial" w:hAnsi="Arial" w:cs="Arial"/>
          <w:i/>
        </w:rPr>
        <w:t>a</w:t>
      </w:r>
      <w:r w:rsidR="00986350">
        <w:rPr>
          <w:rFonts w:ascii="Arial" w:hAnsi="Arial" w:cs="Arial"/>
          <w:i/>
        </w:rPr>
        <w:t xml:space="preserve"> </w:t>
      </w:r>
      <w:r w:rsidR="00142EAE">
        <w:rPr>
          <w:rFonts w:ascii="Arial" w:hAnsi="Arial" w:cs="Arial"/>
          <w:i/>
        </w:rPr>
        <w:t>KI for the WT1</w:t>
      </w:r>
      <w:r w:rsidR="003C5F63">
        <w:rPr>
          <w:rFonts w:ascii="Arial" w:hAnsi="Arial" w:cs="Arial"/>
          <w:i/>
        </w:rPr>
        <w:t xml:space="preserve"> of </w:t>
      </w:r>
      <w:r w:rsidR="003C5F63" w:rsidRPr="003C5F63">
        <w:rPr>
          <w:rFonts w:ascii="Arial" w:hAnsi="Arial" w:cs="Arial"/>
          <w:i/>
        </w:rPr>
        <w:t>FS_EnergySys SID</w:t>
      </w:r>
      <w:r w:rsidR="00E440A5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ADC35BD" w14:textId="6DA18D95" w:rsidR="00F0073B" w:rsidRDefault="00F0073B" w:rsidP="00F0073B">
      <w:r>
        <w:t xml:space="preserve">According to the WT1 of the </w:t>
      </w:r>
      <w:r w:rsidR="003C5F63">
        <w:rPr>
          <w:rFonts w:eastAsia="Malgun Gothic"/>
          <w:lang w:val="en-CA" w:eastAsia="ko-KR"/>
        </w:rPr>
        <w:t xml:space="preserve">FS_EnergySys </w:t>
      </w:r>
      <w:r w:rsidR="003C5F63" w:rsidRPr="00C5441A">
        <w:rPr>
          <w:rFonts w:eastAsia="Malgun Gothic"/>
          <w:lang w:val="en-CA" w:eastAsia="ko-KR"/>
        </w:rPr>
        <w:t>SID</w:t>
      </w:r>
      <w:r w:rsidR="003C5F63" w:rsidRPr="00F0073B">
        <w:t xml:space="preserve"> </w:t>
      </w:r>
      <w:r w:rsidR="003C5F63">
        <w:t>(</w:t>
      </w:r>
      <w:r w:rsidRPr="00F0073B">
        <w:t>SP-231192</w:t>
      </w:r>
      <w:r w:rsidR="003C5F63">
        <w:t>)</w:t>
      </w:r>
      <w:r>
        <w:t>, the following aspects need to be studied.</w:t>
      </w:r>
    </w:p>
    <w:p w14:paraId="32F57AB1" w14:textId="3402DFBF" w:rsidR="00F0073B" w:rsidRPr="00F0073B" w:rsidRDefault="00F0073B" w:rsidP="00F0073B">
      <w:pPr>
        <w:ind w:left="540"/>
        <w:rPr>
          <w:i/>
          <w:iCs/>
        </w:rPr>
      </w:pPr>
      <w:r w:rsidRPr="00F0073B">
        <w:rPr>
          <w:i/>
          <w:iCs/>
        </w:rPr>
        <w:t>whether and what information is exposed, how it is exposed (e.g., charging) and at what granularity, e.g., at RAN level, Core Network level,</w:t>
      </w:r>
      <w:r w:rsidRPr="00F0073B">
        <w:rPr>
          <w:rFonts w:hint="eastAsia"/>
          <w:i/>
          <w:iCs/>
          <w:lang w:eastAsia="ko-KR"/>
        </w:rPr>
        <w:t xml:space="preserve"> </w:t>
      </w:r>
      <w:r w:rsidRPr="00F0073B">
        <w:rPr>
          <w:i/>
          <w:iCs/>
        </w:rPr>
        <w:t>network slice level, UE level, PDU session level, and/or QoS flow level.</w:t>
      </w:r>
    </w:p>
    <w:p w14:paraId="13580D4C" w14:textId="721C9BF0" w:rsidR="00F0073B" w:rsidRPr="00F0073B" w:rsidRDefault="00691EC4" w:rsidP="00F0073B">
      <w:r>
        <w:t>As it is a multi-dimensional issue, the d</w:t>
      </w:r>
      <w:r w:rsidR="00F0073B">
        <w:t>ifferent aspects of this WT</w:t>
      </w:r>
      <w:r>
        <w:t xml:space="preserve"> need to be studied in individual KIs. The most fundamental issue to resolve is determining the information needs be exposed in each level, then based on </w:t>
      </w:r>
      <w:r w:rsidR="00E856FC">
        <w:t>that</w:t>
      </w:r>
      <w:r>
        <w:t>, it needs to be studied how the information should be collected in 5GC</w:t>
      </w:r>
      <w:r w:rsidR="00E856FC">
        <w:t>,</w:t>
      </w:r>
      <w:r>
        <w:t xml:space="preserve"> and finally solutions to expose the information need to be studied.   </w:t>
      </w:r>
    </w:p>
    <w:p w14:paraId="54B9A15F" w14:textId="2C2E17A6" w:rsidR="007825F9" w:rsidRPr="000B4FBF" w:rsidRDefault="007825F9" w:rsidP="007825F9">
      <w:pPr>
        <w:pStyle w:val="Heading2"/>
        <w:rPr>
          <w:sz w:val="28"/>
        </w:rPr>
      </w:pPr>
      <w:r w:rsidRPr="000B4FBF">
        <w:rPr>
          <w:sz w:val="28"/>
        </w:rPr>
        <w:t>1.1 Discussion on</w:t>
      </w:r>
      <w:r>
        <w:rPr>
          <w:sz w:val="28"/>
        </w:rPr>
        <w:t xml:space="preserve"> </w:t>
      </w:r>
      <w:r w:rsidR="00691EC4">
        <w:rPr>
          <w:sz w:val="28"/>
        </w:rPr>
        <w:t xml:space="preserve">whether and what </w:t>
      </w:r>
      <w:r w:rsidR="003A7439">
        <w:rPr>
          <w:sz w:val="28"/>
        </w:rPr>
        <w:t>information to expose</w:t>
      </w:r>
    </w:p>
    <w:p w14:paraId="7070A4A8" w14:textId="64D6C486" w:rsidR="007825F9" w:rsidRDefault="009461C7" w:rsidP="007825F9">
      <w:pPr>
        <w:jc w:val="both"/>
        <w:rPr>
          <w:color w:val="auto"/>
        </w:rPr>
      </w:pPr>
      <w:r w:rsidRPr="009461C7">
        <w:rPr>
          <w:color w:val="auto"/>
        </w:rPr>
        <w:t xml:space="preserve">In the first step, the energy-related information for exposure should be determined. During this process, each piece of information needs to be justified based on a valid use case, such as the use cases studied by SA1 in FS_EnergyServ. Additionally, the granularity of the information should be </w:t>
      </w:r>
      <w:proofErr w:type="gramStart"/>
      <w:r w:rsidRPr="009461C7">
        <w:rPr>
          <w:color w:val="auto"/>
        </w:rPr>
        <w:t>taken into account</w:t>
      </w:r>
      <w:proofErr w:type="gramEnd"/>
      <w:r w:rsidRPr="009461C7">
        <w:rPr>
          <w:color w:val="auto"/>
        </w:rPr>
        <w:t>.</w:t>
      </w:r>
    </w:p>
    <w:p w14:paraId="208BAB12" w14:textId="160BDDA6" w:rsidR="007825F9" w:rsidRPr="00D81560" w:rsidRDefault="00D81560" w:rsidP="00D81560">
      <w:pPr>
        <w:numPr>
          <w:ilvl w:val="0"/>
          <w:numId w:val="47"/>
        </w:numPr>
        <w:jc w:val="both"/>
        <w:rPr>
          <w:b/>
          <w:color w:val="auto"/>
        </w:rPr>
      </w:pPr>
      <w:r>
        <w:rPr>
          <w:b/>
          <w:color w:val="auto"/>
        </w:rPr>
        <w:t>The information for exposure is a key issue which should be resolved based on use cases considering the granularity.</w:t>
      </w:r>
    </w:p>
    <w:p w14:paraId="292E914E" w14:textId="5437695D" w:rsidR="007825F9" w:rsidRPr="000B4FBF" w:rsidRDefault="007825F9" w:rsidP="007825F9">
      <w:pPr>
        <w:pStyle w:val="Heading2"/>
        <w:rPr>
          <w:sz w:val="28"/>
        </w:rPr>
      </w:pPr>
      <w:r w:rsidRPr="000B4FBF">
        <w:rPr>
          <w:sz w:val="28"/>
        </w:rPr>
        <w:t>1.</w:t>
      </w:r>
      <w:r>
        <w:rPr>
          <w:sz w:val="28"/>
        </w:rPr>
        <w:t>2</w:t>
      </w:r>
      <w:r w:rsidRPr="000B4FBF">
        <w:rPr>
          <w:sz w:val="28"/>
        </w:rPr>
        <w:t xml:space="preserve"> Discussion on</w:t>
      </w:r>
      <w:r>
        <w:rPr>
          <w:sz w:val="28"/>
        </w:rPr>
        <w:t xml:space="preserve"> </w:t>
      </w:r>
      <w:r w:rsidR="003A7439">
        <w:rPr>
          <w:sz w:val="28"/>
        </w:rPr>
        <w:t xml:space="preserve">the </w:t>
      </w:r>
      <w:r w:rsidR="00DF541A">
        <w:rPr>
          <w:sz w:val="28"/>
        </w:rPr>
        <w:t>gathering</w:t>
      </w:r>
      <w:r w:rsidR="00D81560">
        <w:rPr>
          <w:sz w:val="28"/>
        </w:rPr>
        <w:t xml:space="preserve"> </w:t>
      </w:r>
      <w:r w:rsidR="003A7439">
        <w:rPr>
          <w:sz w:val="28"/>
        </w:rPr>
        <w:t xml:space="preserve">the </w:t>
      </w:r>
      <w:r w:rsidR="00D81560">
        <w:rPr>
          <w:sz w:val="28"/>
        </w:rPr>
        <w:t>information</w:t>
      </w:r>
      <w:r w:rsidR="003A7439">
        <w:rPr>
          <w:sz w:val="28"/>
        </w:rPr>
        <w:t xml:space="preserve"> to expose</w:t>
      </w:r>
      <w:r w:rsidR="00D81560">
        <w:rPr>
          <w:sz w:val="28"/>
        </w:rPr>
        <w:t xml:space="preserve"> </w:t>
      </w:r>
      <w:r>
        <w:rPr>
          <w:sz w:val="28"/>
        </w:rPr>
        <w:t xml:space="preserve"> </w:t>
      </w:r>
    </w:p>
    <w:p w14:paraId="7AA6C714" w14:textId="07CB8958" w:rsidR="007825F9" w:rsidRDefault="009461C7" w:rsidP="007825F9">
      <w:pPr>
        <w:jc w:val="both"/>
        <w:rPr>
          <w:color w:val="auto"/>
        </w:rPr>
      </w:pPr>
      <w:r w:rsidRPr="009461C7">
        <w:rPr>
          <w:color w:val="auto"/>
        </w:rPr>
        <w:t>The second aspect, after determining the exposed information, is assessing the feasibility of collecting this information and defining the corresponding procedure.</w:t>
      </w:r>
      <w:r w:rsidR="003A7439">
        <w:rPr>
          <w:color w:val="auto"/>
        </w:rPr>
        <w:t xml:space="preserve"> </w:t>
      </w:r>
      <w:r w:rsidR="007825F9">
        <w:rPr>
          <w:color w:val="auto"/>
        </w:rPr>
        <w:t xml:space="preserve"> </w:t>
      </w:r>
    </w:p>
    <w:p w14:paraId="6B305601" w14:textId="7B36F2F8" w:rsidR="007825F9" w:rsidRPr="00B80CED" w:rsidRDefault="003A7439" w:rsidP="007825F9">
      <w:pPr>
        <w:numPr>
          <w:ilvl w:val="0"/>
          <w:numId w:val="47"/>
        </w:numPr>
        <w:jc w:val="both"/>
        <w:rPr>
          <w:b/>
          <w:color w:val="auto"/>
        </w:rPr>
      </w:pPr>
      <w:r>
        <w:rPr>
          <w:b/>
          <w:color w:val="auto"/>
        </w:rPr>
        <w:t xml:space="preserve">The feasibility and the corresponding procedure of </w:t>
      </w:r>
      <w:r w:rsidR="00DF541A">
        <w:rPr>
          <w:b/>
          <w:color w:val="auto"/>
        </w:rPr>
        <w:t>gathering</w:t>
      </w:r>
      <w:r>
        <w:rPr>
          <w:b/>
          <w:color w:val="auto"/>
        </w:rPr>
        <w:t xml:space="preserve"> energy-related information to be exposed is a key issue to be studied.</w:t>
      </w:r>
    </w:p>
    <w:p w14:paraId="2EE79C75" w14:textId="2DDB7704" w:rsidR="004F10D1" w:rsidRPr="000B4FBF" w:rsidRDefault="004F10D1" w:rsidP="004F10D1">
      <w:pPr>
        <w:pStyle w:val="Heading2"/>
        <w:rPr>
          <w:sz w:val="28"/>
        </w:rPr>
      </w:pPr>
      <w:r w:rsidRPr="000B4FBF">
        <w:rPr>
          <w:sz w:val="28"/>
        </w:rPr>
        <w:t>1.</w:t>
      </w:r>
      <w:r>
        <w:rPr>
          <w:sz w:val="28"/>
        </w:rPr>
        <w:t>3</w:t>
      </w:r>
      <w:r w:rsidRPr="000B4FBF">
        <w:rPr>
          <w:sz w:val="28"/>
        </w:rPr>
        <w:t xml:space="preserve"> Discussion on</w:t>
      </w:r>
      <w:r>
        <w:rPr>
          <w:sz w:val="28"/>
        </w:rPr>
        <w:t xml:space="preserve"> the exposure mechanisms  </w:t>
      </w:r>
    </w:p>
    <w:p w14:paraId="066A02F5" w14:textId="4A43448E" w:rsidR="004F10D1" w:rsidRDefault="009461C7" w:rsidP="004F10D1">
      <w:pPr>
        <w:jc w:val="both"/>
        <w:rPr>
          <w:color w:val="auto"/>
        </w:rPr>
      </w:pPr>
      <w:r w:rsidRPr="009461C7">
        <w:rPr>
          <w:color w:val="auto"/>
        </w:rPr>
        <w:t>The third aspect of exposing energy-related information pertains to the mechanisms that need to be supported by 5GC for this purpose. Depending on the consumer of the information, different procedures may need to be supported.</w:t>
      </w:r>
      <w:r w:rsidR="004F10D1">
        <w:rPr>
          <w:color w:val="auto"/>
        </w:rPr>
        <w:t xml:space="preserve">  </w:t>
      </w:r>
    </w:p>
    <w:p w14:paraId="2C002B4D" w14:textId="76432CFA" w:rsidR="004F10D1" w:rsidRPr="00B80CED" w:rsidRDefault="004F10D1" w:rsidP="004F10D1">
      <w:pPr>
        <w:numPr>
          <w:ilvl w:val="0"/>
          <w:numId w:val="48"/>
        </w:numPr>
        <w:jc w:val="both"/>
        <w:rPr>
          <w:b/>
          <w:color w:val="auto"/>
        </w:rPr>
      </w:pPr>
      <w:r>
        <w:rPr>
          <w:b/>
          <w:color w:val="auto"/>
        </w:rPr>
        <w:t>The mechanisms to expose energy-related information considering the consumer of the information is a key issue to be studied.</w:t>
      </w:r>
    </w:p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B2A86E4" w:rsidR="00000AD9" w:rsidRPr="004F10D1" w:rsidRDefault="000C06A7" w:rsidP="004F10D1">
      <w:pPr>
        <w:jc w:val="both"/>
        <w:rPr>
          <w:color w:val="auto"/>
        </w:rPr>
      </w:pPr>
      <w:bookmarkStart w:id="2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3C5F63" w:rsidRPr="003C5F63">
        <w:rPr>
          <w:color w:val="auto"/>
        </w:rPr>
        <w:t>TR 23.700-66</w:t>
      </w:r>
      <w:r w:rsidR="00494700" w:rsidRPr="004F10D1">
        <w:rPr>
          <w:color w:val="auto"/>
        </w:rPr>
        <w:t xml:space="preserve">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7F2D481E" w14:textId="77777777" w:rsidR="004F10D1" w:rsidRPr="005A2371" w:rsidRDefault="004F10D1" w:rsidP="004F10D1">
      <w:pPr>
        <w:pStyle w:val="Heading1"/>
        <w:pBdr>
          <w:top w:val="none" w:sz="0" w:space="0" w:color="auto"/>
        </w:pBdr>
        <w:ind w:left="0" w:firstLine="0"/>
      </w:pPr>
      <w:bookmarkStart w:id="3" w:name="_Toc435670433"/>
      <w:bookmarkStart w:id="4" w:name="_Toc436124703"/>
      <w:bookmarkStart w:id="5" w:name="_Toc509905226"/>
      <w:bookmarkStart w:id="6" w:name="_Toc510604403"/>
      <w:bookmarkStart w:id="7" w:name="_Toc22214904"/>
      <w:bookmarkStart w:id="8" w:name="_Toc23254037"/>
      <w:bookmarkEnd w:id="2"/>
      <w:r w:rsidRPr="005A2371">
        <w:t>5</w:t>
      </w:r>
      <w:r w:rsidRPr="005A2371">
        <w:tab/>
        <w:t>Key Issues</w:t>
      </w: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</w:p>
    <w:p w14:paraId="15D8E080" w14:textId="64D7635E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(all new text)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390B3EF3" w14:textId="0BD3DF37" w:rsidR="007825F9" w:rsidRPr="005A2371" w:rsidRDefault="007825F9" w:rsidP="007825F9">
      <w:pPr>
        <w:pStyle w:val="Heading2"/>
        <w:rPr>
          <w:lang w:eastAsia="ko-KR"/>
        </w:rPr>
      </w:pPr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r w:rsidR="004F10D1">
        <w:t xml:space="preserve">Energy-related information </w:t>
      </w:r>
      <w:r w:rsidR="00610A9E">
        <w:t>exposure</w:t>
      </w:r>
      <w:r w:rsidR="004F10D1">
        <w:t xml:space="preserve"> by 5GC</w:t>
      </w:r>
    </w:p>
    <w:p w14:paraId="218C7665" w14:textId="6FF9426B" w:rsidR="007825F9" w:rsidRDefault="004F10D1" w:rsidP="007825F9">
      <w:pPr>
        <w:rPr>
          <w:lang w:val="en-US"/>
        </w:rPr>
      </w:pPr>
      <w:r>
        <w:rPr>
          <w:lang w:val="en-US"/>
        </w:rPr>
        <w:t>This KI is related to the WT#1.</w:t>
      </w:r>
    </w:p>
    <w:p w14:paraId="71331F32" w14:textId="7FBC5E80" w:rsidR="004F10D1" w:rsidRPr="00E525C6" w:rsidRDefault="009461C7" w:rsidP="004F10D1">
      <w:r w:rsidRPr="009461C7">
        <w:t xml:space="preserve">It is necessary for 5GC to expose energy-related information. This KI will investigate the information and their required granularity to be exposed based on valid use cases, e.g., those studied by SA1 in FS_EnergyServ. After determining the information to be exposed, the feasibility and corresponding solutions for gathering the information will be studied. Finally, the aspects of exposing the gathered information will be </w:t>
      </w:r>
      <w:r w:rsidR="00900E3A">
        <w:t>studied</w:t>
      </w:r>
      <w:r w:rsidRPr="009461C7">
        <w:t xml:space="preserve">. More specifically, this KI will </w:t>
      </w:r>
      <w:r w:rsidR="00900E3A">
        <w:t>study</w:t>
      </w:r>
      <w:r w:rsidRPr="009461C7">
        <w:t xml:space="preserve"> the following aspects:</w:t>
      </w:r>
      <w:r w:rsidR="00610A9E">
        <w:t xml:space="preserve"> </w:t>
      </w:r>
    </w:p>
    <w:p w14:paraId="75D877C3" w14:textId="77AA1798" w:rsidR="00DF541A" w:rsidRDefault="004F10D1" w:rsidP="00DF541A">
      <w:pPr>
        <w:pStyle w:val="B1"/>
      </w:pPr>
      <w:r w:rsidRPr="00E525C6">
        <w:t>-</w:t>
      </w:r>
      <w:r w:rsidRPr="00E525C6">
        <w:tab/>
        <w:t xml:space="preserve">Whether and what </w:t>
      </w:r>
      <w:r>
        <w:t xml:space="preserve">energy-related </w:t>
      </w:r>
      <w:r w:rsidRPr="00E525C6">
        <w:t xml:space="preserve">information are exposed </w:t>
      </w:r>
      <w:r w:rsidR="00631D22">
        <w:t>by</w:t>
      </w:r>
      <w:r w:rsidRPr="00E525C6">
        <w:t xml:space="preserve"> 5G</w:t>
      </w:r>
      <w:r w:rsidR="00631D22">
        <w:t>C</w:t>
      </w:r>
      <w:r>
        <w:t xml:space="preserve"> at </w:t>
      </w:r>
      <w:r w:rsidR="00741E5C">
        <w:t xml:space="preserve">different levels such as </w:t>
      </w:r>
      <w:r>
        <w:t>the RAN level</w:t>
      </w:r>
      <w:r w:rsidR="00610A9E">
        <w:t xml:space="preserve">, </w:t>
      </w:r>
      <w:r w:rsidR="00DF541A" w:rsidRPr="00DF541A">
        <w:rPr>
          <w:lang w:eastAsia="zh-CN"/>
        </w:rPr>
        <w:t>Core Network level</w:t>
      </w:r>
      <w:r w:rsidR="00610A9E">
        <w:t xml:space="preserve">, </w:t>
      </w:r>
      <w:r w:rsidR="00DF541A" w:rsidRPr="00DF541A">
        <w:rPr>
          <w:lang w:eastAsia="zh-CN"/>
        </w:rPr>
        <w:t>network slice level</w:t>
      </w:r>
      <w:r w:rsidR="00610A9E">
        <w:t>,</w:t>
      </w:r>
      <w:r>
        <w:t xml:space="preserve"> </w:t>
      </w:r>
      <w:r w:rsidR="003C5F63">
        <w:t xml:space="preserve">NF(s), </w:t>
      </w:r>
      <w:r w:rsidR="00DF541A">
        <w:t>UE</w:t>
      </w:r>
      <w:r>
        <w:t xml:space="preserve"> level</w:t>
      </w:r>
      <w:r w:rsidR="00610A9E">
        <w:t xml:space="preserve">, </w:t>
      </w:r>
      <w:r w:rsidR="00DF541A">
        <w:t>PDU session</w:t>
      </w:r>
      <w:r w:rsidR="00610A9E">
        <w:t xml:space="preserve">, and </w:t>
      </w:r>
      <w:r w:rsidR="00DF541A">
        <w:t>QoS flow level?</w:t>
      </w:r>
    </w:p>
    <w:p w14:paraId="669DD20A" w14:textId="7EE283C1" w:rsidR="00741E5C" w:rsidRDefault="00741E5C" w:rsidP="00741E5C">
      <w:pPr>
        <w:pStyle w:val="B1"/>
      </w:pPr>
      <w:r w:rsidRPr="00E525C6">
        <w:t>-</w:t>
      </w:r>
      <w:r w:rsidRPr="00E525C6">
        <w:tab/>
        <w:t xml:space="preserve">Whether and </w:t>
      </w:r>
      <w:r>
        <w:t>how</w:t>
      </w:r>
      <w:r w:rsidRPr="00E525C6">
        <w:t xml:space="preserve"> </w:t>
      </w:r>
      <w:r>
        <w:t xml:space="preserve">the energy-related </w:t>
      </w:r>
      <w:r w:rsidRPr="00E525C6">
        <w:t xml:space="preserve">information </w:t>
      </w:r>
      <w:r>
        <w:t>to be</w:t>
      </w:r>
      <w:r w:rsidRPr="00E525C6">
        <w:t xml:space="preserve"> exposed </w:t>
      </w:r>
      <w:r>
        <w:t>by</w:t>
      </w:r>
      <w:r w:rsidRPr="00E525C6">
        <w:t xml:space="preserve"> 5G</w:t>
      </w:r>
      <w:r>
        <w:t xml:space="preserve">C are gathered at different levels such as the RAN level, </w:t>
      </w:r>
      <w:r w:rsidRPr="00DF541A">
        <w:rPr>
          <w:lang w:eastAsia="zh-CN"/>
        </w:rPr>
        <w:t>Core Network level</w:t>
      </w:r>
      <w:r>
        <w:t xml:space="preserve">, </w:t>
      </w:r>
      <w:r w:rsidRPr="00DF541A">
        <w:rPr>
          <w:lang w:eastAsia="zh-CN"/>
        </w:rPr>
        <w:t>network slice level</w:t>
      </w:r>
      <w:r>
        <w:t>, UE level, PDU session, and QoS flow level?</w:t>
      </w:r>
    </w:p>
    <w:p w14:paraId="4F4B2B82" w14:textId="77777777" w:rsidR="00741E5C" w:rsidRDefault="00741E5C" w:rsidP="00741E5C">
      <w:pPr>
        <w:pStyle w:val="NO"/>
        <w:ind w:left="0" w:firstLine="0"/>
        <w:rPr>
          <w:lang w:eastAsia="zh-CN"/>
        </w:rPr>
      </w:pPr>
      <w:r w:rsidRPr="00E525C6">
        <w:rPr>
          <w:lang w:eastAsia="zh-CN"/>
        </w:rPr>
        <w:t>NOTE</w:t>
      </w:r>
      <w:r>
        <w:rPr>
          <w:lang w:eastAsia="zh-CN"/>
        </w:rPr>
        <w:t xml:space="preserve"> 1</w:t>
      </w:r>
      <w:r w:rsidRPr="00E525C6">
        <w:rPr>
          <w:lang w:eastAsia="zh-CN"/>
        </w:rPr>
        <w:t>:</w:t>
      </w:r>
      <w:r>
        <w:rPr>
          <w:lang w:eastAsia="zh-CN"/>
        </w:rPr>
        <w:t xml:space="preserve"> The energy-related information measurements solutions developed by SA5 should be considered in this KI.</w:t>
      </w:r>
    </w:p>
    <w:p w14:paraId="585C1ED8" w14:textId="5F50F98E" w:rsidR="00741E5C" w:rsidRDefault="00741E5C" w:rsidP="00741E5C">
      <w:pPr>
        <w:pStyle w:val="B1"/>
      </w:pPr>
      <w:r w:rsidRPr="00E525C6">
        <w:t>-</w:t>
      </w:r>
      <w:r w:rsidRPr="00E525C6">
        <w:tab/>
      </w:r>
      <w:r>
        <w:t>What are the consumers of the energy-related information exposed by 5GC and how to expose the information to the consumers?</w:t>
      </w:r>
    </w:p>
    <w:p w14:paraId="7B1C09F1" w14:textId="6C86E8A1" w:rsidR="00741E5C" w:rsidRPr="00E525C6" w:rsidRDefault="00741E5C" w:rsidP="00741E5C">
      <w:pPr>
        <w:pStyle w:val="NO"/>
        <w:ind w:left="0" w:firstLine="0"/>
        <w:rPr>
          <w:lang w:eastAsia="zh-CN"/>
        </w:rPr>
      </w:pPr>
      <w:r>
        <w:rPr>
          <w:lang w:eastAsia="ko-KR"/>
        </w:rPr>
        <w:t xml:space="preserve">NOTE 2: </w:t>
      </w:r>
      <w:r w:rsidRPr="00E228F7">
        <w:rPr>
          <w:rFonts w:eastAsia="SimSun"/>
          <w:lang w:eastAsia="en-US"/>
        </w:rPr>
        <w:t xml:space="preserve">Coordination with SA3 is needed for security </w:t>
      </w:r>
      <w:r>
        <w:rPr>
          <w:rFonts w:eastAsia="SimSun"/>
          <w:lang w:eastAsia="en-US"/>
        </w:rPr>
        <w:t xml:space="preserve">and privacy </w:t>
      </w:r>
      <w:r w:rsidRPr="00E228F7">
        <w:rPr>
          <w:rFonts w:eastAsia="SimSun"/>
          <w:lang w:eastAsia="en-US"/>
        </w:rPr>
        <w:t>aspects related to</w:t>
      </w:r>
      <w:r>
        <w:rPr>
          <w:rFonts w:eastAsia="SimSun"/>
          <w:lang w:eastAsia="en-US"/>
        </w:rPr>
        <w:t xml:space="preserve"> exposure of energy-related information by 5GC.</w:t>
      </w:r>
    </w:p>
    <w:p w14:paraId="774D4C5C" w14:textId="77777777" w:rsidR="007825F9" w:rsidRDefault="007825F9" w:rsidP="007825F9"/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3"/>
      <w:bookmarkEnd w:id="4"/>
      <w:bookmarkEnd w:id="5"/>
      <w:bookmarkEnd w:id="6"/>
      <w:bookmarkEnd w:id="7"/>
      <w:bookmarkEnd w:id="8"/>
    </w:p>
    <w:sectPr w:rsidR="007825F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3F5EF" w14:textId="77777777" w:rsidR="00B700DE" w:rsidRDefault="00B700DE">
      <w:r>
        <w:separator/>
      </w:r>
    </w:p>
    <w:p w14:paraId="793ECA75" w14:textId="77777777" w:rsidR="00B700DE" w:rsidRDefault="00B700DE"/>
  </w:endnote>
  <w:endnote w:type="continuationSeparator" w:id="0">
    <w:p w14:paraId="3DAD983B" w14:textId="77777777" w:rsidR="00B700DE" w:rsidRDefault="00B700DE">
      <w:r>
        <w:continuationSeparator/>
      </w:r>
    </w:p>
    <w:p w14:paraId="47B5DCFC" w14:textId="77777777" w:rsidR="00B700DE" w:rsidRDefault="00B70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EFA4E" w14:textId="77777777" w:rsidR="00B700DE" w:rsidRDefault="00B700DE">
      <w:r>
        <w:separator/>
      </w:r>
    </w:p>
    <w:p w14:paraId="0AA575F4" w14:textId="77777777" w:rsidR="00B700DE" w:rsidRDefault="00B700DE"/>
  </w:footnote>
  <w:footnote w:type="continuationSeparator" w:id="0">
    <w:p w14:paraId="1DA03BCF" w14:textId="77777777" w:rsidR="00B700DE" w:rsidRDefault="00B700DE">
      <w:r>
        <w:continuationSeparator/>
      </w:r>
    </w:p>
    <w:p w14:paraId="27233F81" w14:textId="77777777" w:rsidR="00B700DE" w:rsidRDefault="00B70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4DB2CE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1793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36B12"/>
    <w:multiLevelType w:val="hybridMultilevel"/>
    <w:tmpl w:val="202A6754"/>
    <w:lvl w:ilvl="0" w:tplc="91108DDE">
      <w:start w:val="3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CA9140B"/>
    <w:multiLevelType w:val="hybridMultilevel"/>
    <w:tmpl w:val="B0B0EBAC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19262069">
    <w:abstractNumId w:val="34"/>
  </w:num>
  <w:num w:numId="2" w16cid:durableId="699163918">
    <w:abstractNumId w:val="26"/>
  </w:num>
  <w:num w:numId="3" w16cid:durableId="82073650">
    <w:abstractNumId w:val="40"/>
  </w:num>
  <w:num w:numId="4" w16cid:durableId="1663700244">
    <w:abstractNumId w:val="40"/>
  </w:num>
  <w:num w:numId="5" w16cid:durableId="1311517108">
    <w:abstractNumId w:val="35"/>
  </w:num>
  <w:num w:numId="6" w16cid:durableId="1851140961">
    <w:abstractNumId w:val="42"/>
  </w:num>
  <w:num w:numId="7" w16cid:durableId="1325009327">
    <w:abstractNumId w:val="28"/>
  </w:num>
  <w:num w:numId="8" w16cid:durableId="1940864972">
    <w:abstractNumId w:val="31"/>
  </w:num>
  <w:num w:numId="9" w16cid:durableId="1962807793">
    <w:abstractNumId w:val="30"/>
  </w:num>
  <w:num w:numId="10" w16cid:durableId="1423650430">
    <w:abstractNumId w:val="13"/>
  </w:num>
  <w:num w:numId="11" w16cid:durableId="1149782265">
    <w:abstractNumId w:val="22"/>
  </w:num>
  <w:num w:numId="12" w16cid:durableId="470287343">
    <w:abstractNumId w:val="15"/>
  </w:num>
  <w:num w:numId="13" w16cid:durableId="1092896500">
    <w:abstractNumId w:val="19"/>
  </w:num>
  <w:num w:numId="14" w16cid:durableId="536507537">
    <w:abstractNumId w:val="14"/>
  </w:num>
  <w:num w:numId="15" w16cid:durableId="137067224">
    <w:abstractNumId w:val="39"/>
  </w:num>
  <w:num w:numId="16" w16cid:durableId="88358100">
    <w:abstractNumId w:val="32"/>
  </w:num>
  <w:num w:numId="17" w16cid:durableId="251932151">
    <w:abstractNumId w:val="25"/>
  </w:num>
  <w:num w:numId="18" w16cid:durableId="685137205">
    <w:abstractNumId w:val="33"/>
  </w:num>
  <w:num w:numId="19" w16cid:durableId="1341276293">
    <w:abstractNumId w:val="12"/>
  </w:num>
  <w:num w:numId="20" w16cid:durableId="399983111">
    <w:abstractNumId w:val="44"/>
  </w:num>
  <w:num w:numId="21" w16cid:durableId="1572278710">
    <w:abstractNumId w:val="18"/>
  </w:num>
  <w:num w:numId="22" w16cid:durableId="557932968">
    <w:abstractNumId w:val="21"/>
  </w:num>
  <w:num w:numId="23" w16cid:durableId="299313099">
    <w:abstractNumId w:val="43"/>
  </w:num>
  <w:num w:numId="24" w16cid:durableId="157766760">
    <w:abstractNumId w:val="17"/>
  </w:num>
  <w:num w:numId="25" w16cid:durableId="257756156">
    <w:abstractNumId w:val="41"/>
  </w:num>
  <w:num w:numId="26" w16cid:durableId="1320424570">
    <w:abstractNumId w:val="20"/>
  </w:num>
  <w:num w:numId="27" w16cid:durableId="1744834393">
    <w:abstractNumId w:val="45"/>
  </w:num>
  <w:num w:numId="28" w16cid:durableId="498270559">
    <w:abstractNumId w:val="9"/>
  </w:num>
  <w:num w:numId="29" w16cid:durableId="915014069">
    <w:abstractNumId w:val="7"/>
  </w:num>
  <w:num w:numId="30" w16cid:durableId="74203771">
    <w:abstractNumId w:val="6"/>
  </w:num>
  <w:num w:numId="31" w16cid:durableId="1561014002">
    <w:abstractNumId w:val="5"/>
  </w:num>
  <w:num w:numId="32" w16cid:durableId="1062875412">
    <w:abstractNumId w:val="4"/>
  </w:num>
  <w:num w:numId="33" w16cid:durableId="1740859521">
    <w:abstractNumId w:val="8"/>
  </w:num>
  <w:num w:numId="34" w16cid:durableId="1857117501">
    <w:abstractNumId w:val="3"/>
  </w:num>
  <w:num w:numId="35" w16cid:durableId="1231693741">
    <w:abstractNumId w:val="2"/>
  </w:num>
  <w:num w:numId="36" w16cid:durableId="841552967">
    <w:abstractNumId w:val="1"/>
  </w:num>
  <w:num w:numId="37" w16cid:durableId="524753140">
    <w:abstractNumId w:val="0"/>
  </w:num>
  <w:num w:numId="38" w16cid:durableId="514996345">
    <w:abstractNumId w:val="23"/>
  </w:num>
  <w:num w:numId="39" w16cid:durableId="1602639703">
    <w:abstractNumId w:val="37"/>
  </w:num>
  <w:num w:numId="40" w16cid:durableId="1123311635">
    <w:abstractNumId w:val="46"/>
  </w:num>
  <w:num w:numId="41" w16cid:durableId="1771661074">
    <w:abstractNumId w:val="29"/>
  </w:num>
  <w:num w:numId="42" w16cid:durableId="386144981">
    <w:abstractNumId w:val="24"/>
  </w:num>
  <w:num w:numId="43" w16cid:durableId="744181766">
    <w:abstractNumId w:val="36"/>
  </w:num>
  <w:num w:numId="44" w16cid:durableId="1495681588">
    <w:abstractNumId w:val="27"/>
  </w:num>
  <w:num w:numId="45" w16cid:durableId="962806071">
    <w:abstractNumId w:val="16"/>
  </w:num>
  <w:num w:numId="46" w16cid:durableId="906038161">
    <w:abstractNumId w:val="11"/>
  </w:num>
  <w:num w:numId="47" w16cid:durableId="2047440159">
    <w:abstractNumId w:val="38"/>
  </w:num>
  <w:num w:numId="48" w16cid:durableId="1584873227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5E9"/>
    <w:rsid w:val="00203ABA"/>
    <w:rsid w:val="00204CE3"/>
    <w:rsid w:val="00205828"/>
    <w:rsid w:val="002061B5"/>
    <w:rsid w:val="0020713F"/>
    <w:rsid w:val="00207863"/>
    <w:rsid w:val="00207AE4"/>
    <w:rsid w:val="00207D18"/>
    <w:rsid w:val="002116AE"/>
    <w:rsid w:val="0021183B"/>
    <w:rsid w:val="002148D3"/>
    <w:rsid w:val="002154E5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0DB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439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C5F63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2AF7"/>
    <w:rsid w:val="004030AF"/>
    <w:rsid w:val="0040425C"/>
    <w:rsid w:val="00410121"/>
    <w:rsid w:val="0041169A"/>
    <w:rsid w:val="00412392"/>
    <w:rsid w:val="00413367"/>
    <w:rsid w:val="00413FB5"/>
    <w:rsid w:val="0041468A"/>
    <w:rsid w:val="004148F3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84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0D1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008E"/>
    <w:rsid w:val="00581CE6"/>
    <w:rsid w:val="0058240E"/>
    <w:rsid w:val="005834F6"/>
    <w:rsid w:val="00583AE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1CD"/>
    <w:rsid w:val="00610A9E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1D2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6487"/>
    <w:rsid w:val="00786D10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0E3A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1C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350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819"/>
    <w:rsid w:val="00A22C38"/>
    <w:rsid w:val="00A23F20"/>
    <w:rsid w:val="00A24F46"/>
    <w:rsid w:val="00A25284"/>
    <w:rsid w:val="00A269C8"/>
    <w:rsid w:val="00A26BB0"/>
    <w:rsid w:val="00A26C9B"/>
    <w:rsid w:val="00A307E1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C18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55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23A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AB9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E57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58C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D57A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77BF7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600</Words>
  <Characters>3225</Characters>
  <Application>Microsoft Office Word</Application>
  <DocSecurity>0</DocSecurity>
  <Lines>26</Lines>
  <Paragraphs>7</Paragraphs>
  <ScaleCrop>false</ScaleCrop>
  <Company>ETSI/MCC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DCM-BB</cp:lastModifiedBy>
  <cp:revision>7</cp:revision>
  <cp:lastPrinted>2014-09-10T09:04:00Z</cp:lastPrinted>
  <dcterms:created xsi:type="dcterms:W3CDTF">2023-09-26T07:38:00Z</dcterms:created>
  <dcterms:modified xsi:type="dcterms:W3CDTF">2023-09-28T08:25:00Z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_readonly">
    <vt:lpwstr/>
  </property>
  <property fmtid="{D5CDD505-2E9C-101B-9397-08002B2CF9AE}" pid="6" name="sflag">
    <vt:lpwstr>1645425421</vt:lpwstr>
  </property>
</Properties>
</file>